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thick"/>
          <w:lang w:val="en-US" w:eastAsia="zh-CN"/>
        </w:rPr>
        <w:t xml:space="preserve">      </w:t>
      </w:r>
      <w:r>
        <w:rPr>
          <w:rFonts w:hint="eastAsia"/>
          <w:sz w:val="36"/>
          <w:szCs w:val="36"/>
        </w:rPr>
        <w:t>学院2019届毕业生毕业实习总结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计划和实习大纲执行情况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本学院各</w:t>
      </w:r>
      <w:r>
        <w:rPr>
          <w:rFonts w:hint="eastAsia" w:asciiTheme="minorEastAsia" w:hAnsiTheme="minorEastAsia"/>
          <w:sz w:val="24"/>
          <w:szCs w:val="24"/>
        </w:rPr>
        <w:t>专业</w:t>
      </w:r>
      <w:r>
        <w:rPr>
          <w:rFonts w:asciiTheme="minorEastAsia" w:hAnsiTheme="minorEastAsia"/>
          <w:sz w:val="24"/>
          <w:szCs w:val="24"/>
        </w:rPr>
        <w:t>集中实习</w:t>
      </w:r>
      <w:r>
        <w:rPr>
          <w:rFonts w:hint="eastAsia" w:asciiTheme="minorEastAsia" w:hAnsiTheme="minor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>分散实习人数及</w:t>
      </w:r>
      <w:r>
        <w:rPr>
          <w:rFonts w:hint="eastAsia" w:asciiTheme="minorEastAsia" w:hAnsiTheme="minorEastAsia"/>
          <w:sz w:val="24"/>
          <w:szCs w:val="24"/>
        </w:rPr>
        <w:t>具体</w:t>
      </w:r>
      <w:r>
        <w:rPr>
          <w:rFonts w:asciiTheme="minorEastAsia" w:hAnsiTheme="minorEastAsia"/>
          <w:sz w:val="24"/>
          <w:szCs w:val="24"/>
        </w:rPr>
        <w:t>情况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实习</w:t>
      </w:r>
      <w:r>
        <w:rPr>
          <w:rFonts w:asciiTheme="minorEastAsia" w:hAnsiTheme="minorEastAsia"/>
          <w:sz w:val="24"/>
          <w:szCs w:val="24"/>
        </w:rPr>
        <w:t>基地</w:t>
      </w:r>
      <w:r>
        <w:rPr>
          <w:rFonts w:hint="eastAsia" w:asciiTheme="minorEastAsia" w:hAnsiTheme="minorEastAsia"/>
          <w:sz w:val="24"/>
          <w:szCs w:val="24"/>
        </w:rPr>
        <w:t>（单位）</w:t>
      </w:r>
      <w:r>
        <w:rPr>
          <w:rFonts w:asciiTheme="minorEastAsia" w:hAnsiTheme="minorEastAsia"/>
          <w:sz w:val="24"/>
          <w:szCs w:val="24"/>
        </w:rPr>
        <w:t>建设与管理分析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实习</w:t>
      </w:r>
      <w:r>
        <w:rPr>
          <w:rFonts w:asciiTheme="minorEastAsia" w:hAnsiTheme="minorEastAsia"/>
          <w:sz w:val="24"/>
          <w:szCs w:val="24"/>
        </w:rPr>
        <w:t>质量分析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实习满意度</w:t>
      </w:r>
      <w:r>
        <w:rPr>
          <w:rFonts w:hint="eastAsia" w:asciiTheme="minorEastAsia" w:hAnsiTheme="minorEastAsia"/>
          <w:sz w:val="24"/>
          <w:szCs w:val="24"/>
        </w:rPr>
        <w:t>分析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实习成绩或</w:t>
      </w:r>
      <w:r>
        <w:rPr>
          <w:rFonts w:hint="eastAsia" w:asciiTheme="minorEastAsia" w:hAnsiTheme="minorEastAsia"/>
          <w:sz w:val="24"/>
          <w:szCs w:val="24"/>
        </w:rPr>
        <w:t>亮点（实习</w:t>
      </w:r>
      <w:r>
        <w:rPr>
          <w:rFonts w:asciiTheme="minorEastAsia" w:hAnsiTheme="minorEastAsia"/>
          <w:sz w:val="24"/>
          <w:szCs w:val="24"/>
        </w:rPr>
        <w:t>照片、相关报道等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spacing w:line="52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毕业实习存在的问题和整改举措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p>
      <w:pPr>
        <w:spacing w:line="520" w:lineRule="exact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对学校毕业实习工作安排的建议和意见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Administrator.DESKTOP-TARNVC0</dc:creator>
  <cp:lastModifiedBy>Administrator</cp:lastModifiedBy>
  <dcterms:modified xsi:type="dcterms:W3CDTF">2019-02-18T02:46:07Z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