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2020届毕业生弹性毕业实习</w:t>
      </w: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暑期</w:t>
      </w: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）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总结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教学</w:t>
      </w:r>
      <w:r>
        <w:rPr>
          <w:rFonts w:asciiTheme="minorEastAsia" w:hAnsiTheme="minorEastAsia"/>
          <w:sz w:val="28"/>
          <w:szCs w:val="28"/>
        </w:rPr>
        <w:t>计划和实习大纲执行情况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>本学院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弹性毕业实习（暑期）具体情况</w:t>
      </w:r>
    </w:p>
    <w:p>
      <w:pPr>
        <w:numPr>
          <w:ilvl w:val="0"/>
          <w:numId w:val="1"/>
        </w:numPr>
        <w:ind w:left="0" w:leftChars="0" w:firstLine="42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实习</w:t>
      </w:r>
      <w:r>
        <w:rPr>
          <w:rFonts w:asciiTheme="minorEastAsia" w:hAnsiTheme="minorEastAsia"/>
          <w:sz w:val="28"/>
          <w:szCs w:val="28"/>
        </w:rPr>
        <w:t>基地</w:t>
      </w:r>
      <w:r>
        <w:rPr>
          <w:rFonts w:hint="eastAsia" w:asciiTheme="minorEastAsia" w:hAnsiTheme="minorEastAsia"/>
          <w:sz w:val="28"/>
          <w:szCs w:val="28"/>
        </w:rPr>
        <w:t>（单位）</w:t>
      </w:r>
      <w:r>
        <w:rPr>
          <w:rFonts w:asciiTheme="minorEastAsia" w:hAnsiTheme="minorEastAsia"/>
          <w:sz w:val="28"/>
          <w:szCs w:val="28"/>
        </w:rPr>
        <w:t>建设与管理分析</w:t>
      </w:r>
    </w:p>
    <w:p>
      <w:pPr>
        <w:numPr>
          <w:ilvl w:val="0"/>
          <w:numId w:val="1"/>
        </w:numPr>
        <w:ind w:left="0" w:leftChars="0" w:firstLine="42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实习</w:t>
      </w:r>
      <w:r>
        <w:rPr>
          <w:rFonts w:asciiTheme="minorEastAsia" w:hAnsiTheme="minorEastAsia"/>
          <w:sz w:val="28"/>
          <w:szCs w:val="28"/>
        </w:rPr>
        <w:t>质量分析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实习满意度</w:t>
      </w:r>
      <w:r>
        <w:rPr>
          <w:rFonts w:hint="eastAsia" w:asciiTheme="minorEastAsia" w:hAnsiTheme="minorEastAsia"/>
          <w:sz w:val="28"/>
          <w:szCs w:val="28"/>
        </w:rPr>
        <w:t>分析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实习成绩或</w:t>
      </w:r>
      <w:r>
        <w:rPr>
          <w:rFonts w:hint="eastAsia" w:asciiTheme="minorEastAsia" w:hAnsiTheme="minorEastAsia"/>
          <w:sz w:val="28"/>
          <w:szCs w:val="28"/>
        </w:rPr>
        <w:t>亮点（实习</w:t>
      </w:r>
      <w:r>
        <w:rPr>
          <w:rFonts w:asciiTheme="minorEastAsia" w:hAnsiTheme="minorEastAsia"/>
          <w:sz w:val="28"/>
          <w:szCs w:val="28"/>
        </w:rPr>
        <w:t>照片、相关报道等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numPr>
          <w:ilvl w:val="0"/>
          <w:numId w:val="1"/>
        </w:numPr>
        <w:ind w:left="0" w:leftChars="0" w:firstLine="420"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毕业实习存在的问题和整改举措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>对学校毕业实习工作安排的建议和意见</w:t>
      </w:r>
    </w:p>
    <w:p>
      <w:pPr>
        <w:numPr>
          <w:numId w:val="0"/>
        </w:numPr>
        <w:ind w:left="420" w:leftChars="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…………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B19171"/>
    <w:multiLevelType w:val="singleLevel"/>
    <w:tmpl w:val="BDB1917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Administrator.DESKTOP-TARNVC0</dc:creator>
  <cp:lastModifiedBy>Administrator</cp:lastModifiedBy>
  <dcterms:modified xsi:type="dcterms:W3CDTF">2019-09-02T01:43:23Z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